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7B4260" w:rsidRPr="007B4260" w:rsidTr="007B426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96"/>
            </w:tblGrid>
            <w:tr w:rsidR="007B4260" w:rsidRPr="007B426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4260" w:rsidRPr="007B4260" w:rsidRDefault="007B4260" w:rsidP="007B42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174201"/>
                      <w:sz w:val="12"/>
                      <w:lang w:eastAsia="es-PE"/>
                    </w:rPr>
                    <w:t>DECRETO SUPREMO N° 004-2013-MTC.- DECRETO SUPREMO QUE INCORPORA INFRACCIÓN EN EL ANEXO I: CUADRO DE TIPIFICACIÓN, MULTAS Y MEDIDAS PREVENTIVAS APLICABLES A LAS INFRACCIONES AL TRÁNSITO TERRESTRE DEL TEXTO ÚNICO ORDENADO DEL REGLAMENTO NACIONAL DE TRÁNSITO - CÓDIGO DE TRÁNSITO, APROBADO POR DECRETO SUPREMO N° 016-2009-MTC (28/03/2013).</w:t>
                  </w:r>
                </w:p>
              </w:tc>
            </w:tr>
            <w:tr w:rsidR="007B4260" w:rsidRPr="007B426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4260" w:rsidRPr="007B4260" w:rsidRDefault="007B4260" w:rsidP="007B4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7B4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  <w:tr w:rsidR="007B4260" w:rsidRPr="007B426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4260" w:rsidRPr="007B4260" w:rsidRDefault="007B4260" w:rsidP="007B42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</w:pPr>
                  <w:r w:rsidRPr="007B4260"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  <w:t>Se muestra un resumen. Para mayor información sírvase revisar el Diario Oficial El Peruano.</w:t>
                  </w:r>
                </w:p>
              </w:tc>
            </w:tr>
            <w:tr w:rsidR="007B4260" w:rsidRPr="007B426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4260" w:rsidRPr="007B4260" w:rsidRDefault="007B4260" w:rsidP="007B4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7B42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</w:t>
                  </w:r>
                </w:p>
              </w:tc>
            </w:tr>
          </w:tbl>
          <w:p w:rsidR="007B4260" w:rsidRPr="007B4260" w:rsidRDefault="007B4260" w:rsidP="007B426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es-PE"/>
              </w:rPr>
            </w:pPr>
          </w:p>
        </w:tc>
      </w:tr>
    </w:tbl>
    <w:p w:rsidR="007B4260" w:rsidRPr="007B4260" w:rsidRDefault="007B4260" w:rsidP="007B42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7B4260" w:rsidRPr="007B4260" w:rsidTr="007B4260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96"/>
            </w:tblGrid>
            <w:tr w:rsidR="007B4260" w:rsidRPr="007B4260" w:rsidTr="007B426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4260" w:rsidRPr="007B4260" w:rsidRDefault="007B4260" w:rsidP="007B426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</w:pP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9"/>
                      <w:szCs w:val="9"/>
                      <w:lang w:eastAsia="es-PE"/>
                    </w:rPr>
                    <w:br/>
                  </w: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9"/>
                      <w:lang w:eastAsia="es-PE"/>
                    </w:rPr>
                    <w:t>Artículo 1.- Incorporación al Texto Único Ordenado del Reglamento Nacional de Tránsito - Código de Tránsito</w:t>
                  </w: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9"/>
                      <w:szCs w:val="9"/>
                      <w:lang w:eastAsia="es-PE"/>
                    </w:rPr>
                    <w:br/>
                  </w:r>
                  <w:r w:rsidRPr="007B4260"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  <w:t>Incorpórese la infracción G.70 al Anexo I Cuadro de Tipificación, Multas y Medidas Preventivas aplicables a las infracciones al Tránsito Terrestre del Texto Único Ordenado del Reglamento Nacional de Tránsito – Código de Tránsito, aprobado por Decreto Supremo No. 016-2009-MTC; de acuerdo al siguiente detalle:</w:t>
                  </w:r>
                  <w:r w:rsidRPr="007B4260"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  <w:br/>
                  </w:r>
                  <w:r w:rsidRPr="007B4260"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  <w:br/>
                  </w: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9"/>
                      <w:lang w:eastAsia="es-PE"/>
                    </w:rPr>
                    <w:t>“ANEXO I</w:t>
                  </w: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9"/>
                      <w:szCs w:val="9"/>
                      <w:lang w:eastAsia="es-PE"/>
                    </w:rPr>
                    <w:br/>
                  </w: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9"/>
                      <w:szCs w:val="9"/>
                      <w:lang w:eastAsia="es-PE"/>
                    </w:rPr>
                    <w:br/>
                  </w: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9"/>
                      <w:lang w:eastAsia="es-PE"/>
                    </w:rPr>
                    <w:t>Cuadro de tipificación, multas y medidas preventivas aplicables a las infracciones al tránsito terrestre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0"/>
                    <w:gridCol w:w="2001"/>
                    <w:gridCol w:w="1179"/>
                    <w:gridCol w:w="778"/>
                    <w:gridCol w:w="893"/>
                    <w:gridCol w:w="1069"/>
                    <w:gridCol w:w="1580"/>
                  </w:tblGrid>
                  <w:tr w:rsidR="007B4260" w:rsidRPr="007B4260" w:rsidTr="007B42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Cs/>
                            <w:sz w:val="20"/>
                            <w:szCs w:val="20"/>
                            <w:lang w:eastAsia="es-PE"/>
                          </w:rPr>
                          <w:t>CÓDIGO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Cs/>
                            <w:sz w:val="20"/>
                            <w:szCs w:val="20"/>
                            <w:lang w:eastAsia="es-PE"/>
                          </w:rPr>
                          <w:t>INFRACCIÓN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Cs/>
                            <w:sz w:val="20"/>
                            <w:szCs w:val="20"/>
                            <w:lang w:eastAsia="es-PE"/>
                          </w:rPr>
                          <w:t>CALIFICACIÓN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Cs/>
                            <w:sz w:val="20"/>
                            <w:szCs w:val="20"/>
                            <w:lang w:eastAsia="es-PE"/>
                          </w:rPr>
                          <w:t>SANCIÓN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Cs/>
                            <w:sz w:val="20"/>
                            <w:szCs w:val="20"/>
                            <w:lang w:eastAsia="es-PE"/>
                          </w:rPr>
                          <w:t>PUNTOS QUE</w:t>
                        </w:r>
                        <w:r w:rsidRPr="007B4260">
                          <w:rPr>
                            <w:rFonts w:ascii="Arial Narrow" w:eastAsia="Times New Roman" w:hAnsi="Arial Narrow" w:cs="Times New Roman"/>
                            <w:bCs/>
                            <w:sz w:val="20"/>
                            <w:szCs w:val="20"/>
                            <w:lang w:eastAsia="es-PE"/>
                          </w:rPr>
                          <w:br/>
                          <w:t>ACUMULA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Cs/>
                            <w:sz w:val="20"/>
                            <w:szCs w:val="20"/>
                            <w:lang w:eastAsia="es-PE"/>
                          </w:rPr>
                          <w:t>MEDIDA</w:t>
                        </w:r>
                        <w:r w:rsidRPr="007B4260">
                          <w:rPr>
                            <w:rFonts w:ascii="Arial Narrow" w:eastAsia="Times New Roman" w:hAnsi="Arial Narrow" w:cs="Times New Roman"/>
                            <w:bCs/>
                            <w:sz w:val="20"/>
                            <w:szCs w:val="20"/>
                            <w:lang w:eastAsia="es-PE"/>
                          </w:rPr>
                          <w:br/>
                          <w:t>PREVENTIVA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Cs/>
                            <w:sz w:val="20"/>
                            <w:szCs w:val="20"/>
                            <w:lang w:eastAsia="es-PE"/>
                          </w:rPr>
                          <w:t>RESPONSABILIDAD</w:t>
                        </w:r>
                        <w:r w:rsidRPr="007B4260">
                          <w:rPr>
                            <w:rFonts w:ascii="Arial Narrow" w:eastAsia="Times New Roman" w:hAnsi="Arial Narrow" w:cs="Times New Roman"/>
                            <w:bCs/>
                            <w:sz w:val="20"/>
                            <w:szCs w:val="20"/>
                            <w:lang w:eastAsia="es-PE"/>
                          </w:rPr>
                          <w:br/>
                          <w:t>SOLIDARIA</w:t>
                        </w:r>
                        <w:r w:rsidRPr="007B4260">
                          <w:rPr>
                            <w:rFonts w:ascii="Arial Narrow" w:eastAsia="Times New Roman" w:hAnsi="Arial Narrow" w:cs="Times New Roman"/>
                            <w:bCs/>
                            <w:sz w:val="20"/>
                            <w:szCs w:val="20"/>
                            <w:lang w:eastAsia="es-PE"/>
                          </w:rPr>
                          <w:br/>
                          <w:t>DEL</w:t>
                        </w:r>
                        <w:r w:rsidRPr="007B4260">
                          <w:rPr>
                            <w:rFonts w:ascii="Arial Narrow" w:eastAsia="Times New Roman" w:hAnsi="Arial Narrow" w:cs="Times New Roman"/>
                            <w:bCs/>
                            <w:sz w:val="20"/>
                            <w:szCs w:val="20"/>
                            <w:lang w:eastAsia="es-PE"/>
                          </w:rPr>
                          <w:br/>
                          <w:t>PROPIETARIO</w:t>
                        </w:r>
                      </w:p>
                    </w:tc>
                  </w:tr>
                  <w:tr w:rsidR="007B4260" w:rsidRPr="007B4260" w:rsidTr="007B426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  (…)</w:t>
                        </w:r>
                        <w:r w:rsidRPr="007B4260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</w:tr>
                  <w:tr w:rsidR="007B4260" w:rsidRPr="007B4260" w:rsidTr="007B42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es-PE"/>
                          </w:rPr>
                          <w:t>  G. GRAVES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</w:tr>
                  <w:tr w:rsidR="007B4260" w:rsidRPr="007B4260" w:rsidTr="007B42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  (…)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</w:tr>
                  <w:tr w:rsidR="007B4260" w:rsidRPr="007B4260" w:rsidTr="007B426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  G.70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Detener el vehículo sobre la demarcación en el pavimento de la señal “NO</w:t>
                        </w: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br/>
                          <w:t>BLOQUEAR</w:t>
                        </w: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br/>
                          <w:t>CRUCE”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Grave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Multa</w:t>
                        </w: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br/>
                          <w:t>8% de la</w:t>
                        </w: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br/>
                          <w:t>UIT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20</w:t>
                        </w:r>
                      </w:p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B4260" w:rsidRPr="007B4260" w:rsidRDefault="007B4260" w:rsidP="007B4260">
                        <w:pPr>
                          <w:spacing w:before="100" w:beforeAutospacing="1" w:after="100" w:afterAutospacing="1" w:line="240" w:lineRule="auto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</w:pPr>
                        <w:r w:rsidRPr="007B4260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es-PE"/>
                          </w:rPr>
                          <w:t> </w:t>
                        </w:r>
                      </w:p>
                    </w:tc>
                  </w:tr>
                </w:tbl>
                <w:p w:rsidR="007B4260" w:rsidRPr="007B4260" w:rsidRDefault="007B4260" w:rsidP="007B426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</w:pP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9"/>
                      <w:lang w:eastAsia="es-PE"/>
                    </w:rPr>
                    <w:t>Artículo 2.- Suspensión de infracción</w:t>
                  </w: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9"/>
                      <w:szCs w:val="9"/>
                      <w:lang w:eastAsia="es-PE"/>
                    </w:rPr>
                    <w:br/>
                  </w:r>
                  <w:r w:rsidRPr="007B4260"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  <w:t>Suspéndase por un plazo de ciento veinte (120) días calendario contados a partir del día siguiente de la publicación del presente Decreto Supremo, la aplicación de la infracción con código G.70 del Anexo I Cuadro de Tipificación, Multas y Medidas Preventivas aplicables a las Infracciones al Tránsito Terrestre del Texto Único Ordenado del Reglamento Nacional de Tránsito – Código de Tránsito, aprobado por Decreto Supremo No. 016-2009-MTC.</w:t>
                  </w:r>
                  <w:r w:rsidRPr="007B4260"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  <w:br/>
                  </w:r>
                  <w:r w:rsidRPr="007B4260"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  <w:br/>
                  </w: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9"/>
                      <w:lang w:eastAsia="es-PE"/>
                    </w:rPr>
                    <w:t>Artículo 3.- Plazo de adecuación</w:t>
                  </w: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9"/>
                      <w:szCs w:val="9"/>
                      <w:lang w:eastAsia="es-PE"/>
                    </w:rPr>
                    <w:br/>
                  </w:r>
                  <w:r w:rsidRPr="007B4260"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  <w:t>Establézcase un plazo de ciento veinte (120) días calendario contados a partir del día siguiente de la publicación del presente Decreto Supremo, a fin de que la autoridad competente dentro del ámbito de su jurisdicción efectúe la respectiva implementación de la señal “NO BLOQUEAR CRUCE” y realice campañas para su difusión, así como de la infracción G.70 del Anexo I Cuadro de Tipificación, Multas y Medidas Preventivas aplicables a las Infracciones al Tránsito Terrestre del Texto Único Ordenado del Reglamento Nacional de Tránsito - Código de Tránsito, aprobado por Decreto Supremo No. 016-2009-MTC.</w:t>
                  </w:r>
                  <w:r w:rsidRPr="007B4260"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  <w:br/>
                  </w:r>
                  <w:r w:rsidRPr="007B4260"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  <w:br/>
                  </w: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9"/>
                      <w:lang w:eastAsia="es-PE"/>
                    </w:rPr>
                    <w:t>Artículo 4.- Vigencia</w:t>
                  </w:r>
                  <w:r w:rsidRPr="007B4260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9"/>
                      <w:szCs w:val="9"/>
                      <w:lang w:eastAsia="es-PE"/>
                    </w:rPr>
                    <w:br/>
                  </w:r>
                  <w:r w:rsidRPr="007B4260">
                    <w:rPr>
                      <w:rFonts w:ascii="Arial" w:eastAsia="Times New Roman" w:hAnsi="Arial" w:cs="Arial"/>
                      <w:color w:val="666666"/>
                      <w:sz w:val="9"/>
                      <w:szCs w:val="9"/>
                      <w:lang w:eastAsia="es-PE"/>
                    </w:rPr>
                    <w:t>El presente Decreto Supremo entrará en vigencia a partir del día siguiente de su publicación en el Diario Oficial “El Peruano”.</w:t>
                  </w:r>
                </w:p>
              </w:tc>
            </w:tr>
          </w:tbl>
          <w:p w:rsidR="007B4260" w:rsidRPr="007B4260" w:rsidRDefault="007B4260" w:rsidP="007B4260">
            <w:pPr>
              <w:spacing w:after="0" w:line="150" w:lineRule="atLeast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es-PE"/>
              </w:rPr>
            </w:pPr>
          </w:p>
        </w:tc>
      </w:tr>
    </w:tbl>
    <w:p w:rsidR="003C20B8" w:rsidRDefault="007B4260"/>
    <w:sectPr w:rsidR="003C20B8" w:rsidSect="00103B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B4260"/>
    <w:rsid w:val="00103BF3"/>
    <w:rsid w:val="007B4260"/>
    <w:rsid w:val="00940034"/>
    <w:rsid w:val="00C7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ituloarial">
    <w:name w:val="subtituloarial"/>
    <w:basedOn w:val="Fuentedeprrafopredeter"/>
    <w:rsid w:val="007B4260"/>
  </w:style>
  <w:style w:type="paragraph" w:styleId="NormalWeb">
    <w:name w:val="Normal (Web)"/>
    <w:basedOn w:val="Normal"/>
    <w:uiPriority w:val="99"/>
    <w:unhideWhenUsed/>
    <w:rsid w:val="007B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B4260"/>
    <w:rPr>
      <w:b/>
      <w:bCs/>
    </w:rPr>
  </w:style>
  <w:style w:type="character" w:customStyle="1" w:styleId="apple-converted-space">
    <w:name w:val="apple-converted-space"/>
    <w:basedOn w:val="Fuentedeprrafopredeter"/>
    <w:rsid w:val="007B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smendozaj</dc:creator>
  <cp:lastModifiedBy>smendozaj</cp:lastModifiedBy>
  <cp:revision>1</cp:revision>
  <cp:lastPrinted>2016-11-21T20:15:00Z</cp:lastPrinted>
  <dcterms:created xsi:type="dcterms:W3CDTF">2016-11-21T20:13:00Z</dcterms:created>
  <dcterms:modified xsi:type="dcterms:W3CDTF">2016-11-21T20:18:00Z</dcterms:modified>
</cp:coreProperties>
</file>