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73139C03" w:rsidR="00945CE0" w:rsidRPr="00321318" w:rsidRDefault="00956728" w:rsidP="007631A3">
      <w:pPr>
        <w:spacing w:before="120" w:after="120"/>
        <w:jc w:val="both"/>
        <w:rPr>
          <w:rFonts w:cs="Arial"/>
          <w:szCs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7631A3" w:rsidRPr="007631A3">
        <w:rPr>
          <w:rFonts w:ascii="Arial" w:hAnsi="Arial" w:cs="Arial"/>
          <w:b/>
          <w:bCs/>
          <w:sz w:val="20"/>
          <w:szCs w:val="20"/>
        </w:rPr>
        <w:t>Contratación de Seguro Obligatorio de Accidentes de Tránsito (SOAT) para la flota vehicular de la Superintendencia de Transporte Terrestre de Personas, Carga y Mercancías – SUTRAN</w:t>
      </w:r>
      <w:r w:rsidR="007631A3">
        <w:rPr>
          <w:rFonts w:ascii="Arial" w:hAnsi="Arial" w:cs="Arial"/>
          <w:sz w:val="20"/>
          <w:szCs w:val="20"/>
        </w:rPr>
        <w:t xml:space="preserve"> </w:t>
      </w:r>
      <w:r w:rsidR="00321318" w:rsidRPr="00321318">
        <w:rPr>
          <w:rFonts w:ascii="Arial" w:hAnsi="Arial" w:cs="Arial"/>
          <w:sz w:val="20"/>
        </w:rPr>
        <w:t>y</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los establecido en los términos de referencia del servicio</w:t>
      </w:r>
      <w:r w:rsidR="00945CE0" w:rsidRPr="00321318">
        <w:rPr>
          <w:rFonts w:ascii="Arial" w:hAnsi="Arial" w:cs="Arial"/>
          <w:sz w:val="20"/>
        </w:rPr>
        <w:t xml:space="preserve"> requerido, para lo cual preciso lo siguiente:</w:t>
      </w: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5997F81"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5E7B43">
        <w:t xml:space="preserve"> </w:t>
      </w:r>
      <w:r w:rsidR="005E7B43" w:rsidRPr="005E7B43">
        <w:rPr>
          <w:color w:val="FF0000"/>
        </w:rPr>
        <w:t>el que no podrá ser menos a</w:t>
      </w:r>
      <w:r w:rsidR="00B1026D">
        <w:rPr>
          <w:color w:val="FF0000"/>
        </w:rPr>
        <w:t xml:space="preserve"> 15</w:t>
      </w:r>
      <w:r w:rsidR="005E7B43" w:rsidRPr="005E7B43">
        <w:rPr>
          <w:color w:val="FF0000"/>
        </w:rPr>
        <w:t xml:space="preserve"> días calendario.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bookmarkStart w:id="0" w:name="_GoBack"/>
            <w:bookmarkEnd w:id="0"/>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77777777"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roofErr w:type="gramStart"/>
            <w:r w:rsidRPr="00F837AE">
              <w:rPr>
                <w:rFonts w:ascii="Arial" w:hAnsi="Arial" w:cs="Arial"/>
                <w:sz w:val="20"/>
              </w:rPr>
              <w:t>) :</w:t>
            </w:r>
            <w:proofErr w:type="gramEnd"/>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6A119B4F" w14:textId="77777777" w:rsidR="003A7CC0" w:rsidRDefault="003A7CC0" w:rsidP="006A04A7">
      <w:pPr>
        <w:spacing w:after="0"/>
        <w:jc w:val="center"/>
        <w:rPr>
          <w:rFonts w:ascii="Arial" w:hAnsi="Arial" w:cs="Arial"/>
          <w:b/>
          <w:bCs/>
          <w:color w:val="000000"/>
          <w:sz w:val="20"/>
          <w:szCs w:val="20"/>
          <w:lang w:val="es-PE" w:eastAsia="es-PE"/>
        </w:rPr>
      </w:pPr>
    </w:p>
    <w:p w14:paraId="0CFC05EC"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00DCCDB8" w14:textId="7CD981E4" w:rsidR="006A04A7" w:rsidRPr="00956728" w:rsidRDefault="006A04A7" w:rsidP="006A04A7">
      <w:pPr>
        <w:spacing w:after="0" w:line="240" w:lineRule="auto"/>
        <w:jc w:val="both"/>
        <w:rPr>
          <w:rFonts w:ascii="Arial" w:hAnsi="Arial" w:cs="Arial"/>
          <w:b/>
          <w:bCs/>
          <w:color w:val="0070C0"/>
          <w:sz w:val="20"/>
          <w:szCs w:val="20"/>
          <w:lang w:val="es-PE" w:eastAsia="es-PE"/>
        </w:rPr>
      </w:pPr>
      <w:r w:rsidRPr="00956728">
        <w:rPr>
          <w:rFonts w:ascii="Arial" w:hAnsi="Arial" w:cs="Arial"/>
          <w:b/>
          <w:bCs/>
          <w:color w:val="0000FF"/>
          <w:sz w:val="20"/>
          <w:szCs w:val="20"/>
          <w:lang w:val="es-PE" w:eastAsia="es-PE"/>
        </w:rPr>
        <w:t xml:space="preserve">Tener en cuenta </w:t>
      </w:r>
      <w:proofErr w:type="gramStart"/>
      <w:r w:rsidRPr="00956728">
        <w:rPr>
          <w:rFonts w:ascii="Arial" w:hAnsi="Arial" w:cs="Arial"/>
          <w:b/>
          <w:bCs/>
          <w:color w:val="0000FF"/>
          <w:sz w:val="20"/>
          <w:szCs w:val="20"/>
          <w:lang w:val="es-PE" w:eastAsia="es-PE"/>
        </w:rPr>
        <w:t>que</w:t>
      </w:r>
      <w:proofErr w:type="gramEnd"/>
      <w:r w:rsidRPr="00956728">
        <w:rPr>
          <w:rFonts w:ascii="Arial" w:hAnsi="Arial" w:cs="Arial"/>
          <w:b/>
          <w:bCs/>
          <w:color w:val="0000FF"/>
          <w:sz w:val="20"/>
          <w:szCs w:val="20"/>
          <w:lang w:val="es-PE" w:eastAsia="es-PE"/>
        </w:rPr>
        <w:t xml:space="preserve"> si el </w:t>
      </w:r>
      <w:r w:rsidRPr="00956728">
        <w:rPr>
          <w:rFonts w:ascii="Arial" w:hAnsi="Arial" w:cs="Arial"/>
          <w:b/>
          <w:bCs/>
          <w:color w:val="FF0000"/>
          <w:sz w:val="20"/>
          <w:szCs w:val="20"/>
          <w:u w:val="single"/>
          <w:lang w:val="es-PE" w:eastAsia="es-PE"/>
        </w:rPr>
        <w:t>RUC no está asociado al CCI</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indicado</w:t>
      </w:r>
      <w:r w:rsidRPr="00956728">
        <w:rPr>
          <w:rFonts w:ascii="Arial" w:hAnsi="Arial" w:cs="Arial"/>
          <w:b/>
          <w:bCs/>
          <w:color w:val="0070C0"/>
          <w:sz w:val="20"/>
          <w:szCs w:val="20"/>
          <w:lang w:val="es-PE" w:eastAsia="es-PE"/>
        </w:rPr>
        <w:t>,</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FF0000"/>
          <w:sz w:val="20"/>
          <w:szCs w:val="20"/>
          <w:u w:val="single"/>
          <w:lang w:val="es-PE" w:eastAsia="es-PE"/>
        </w:rPr>
        <w:t>NO se podrá efectuar el pago</w:t>
      </w:r>
      <w:r w:rsidRPr="00956728">
        <w:rPr>
          <w:rFonts w:ascii="Arial" w:hAnsi="Arial" w:cs="Arial"/>
          <w:b/>
          <w:bCs/>
          <w:color w:val="0070C0"/>
          <w:sz w:val="20"/>
          <w:szCs w:val="20"/>
          <w:u w:val="single"/>
          <w:lang w:val="es-PE" w:eastAsia="es-PE"/>
        </w:rPr>
        <w:t xml:space="preserve"> </w:t>
      </w:r>
      <w:r w:rsidRPr="00956728">
        <w:rPr>
          <w:rFonts w:ascii="Arial" w:hAnsi="Arial" w:cs="Arial"/>
          <w:b/>
          <w:bCs/>
          <w:color w:val="0000FF"/>
          <w:sz w:val="20"/>
          <w:szCs w:val="20"/>
          <w:lang w:val="es-PE" w:eastAsia="es-PE"/>
        </w:rPr>
        <w:t xml:space="preserve">respectivo </w:t>
      </w: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77B16F11" w14:textId="7FA4FCFE" w:rsidR="00910DCF"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30225- Ley de Contrataciones del Estado, el artículo 138.4 de su reglamento, aprobado con el D.S </w:t>
      </w:r>
      <w:proofErr w:type="spellStart"/>
      <w:r w:rsidRPr="00321318">
        <w:rPr>
          <w:rFonts w:ascii="Arial" w:eastAsia="Times New Roman" w:hAnsi="Arial" w:cs="Arial"/>
          <w:sz w:val="20"/>
          <w:szCs w:val="20"/>
          <w:lang w:val="es-PE"/>
        </w:rPr>
        <w:t>N°</w:t>
      </w:r>
      <w:proofErr w:type="spellEnd"/>
      <w:r w:rsidRPr="00321318">
        <w:rPr>
          <w:rFonts w:ascii="Arial" w:eastAsia="Times New Roman" w:hAnsi="Arial" w:cs="Arial"/>
          <w:sz w:val="20"/>
          <w:szCs w:val="20"/>
          <w:lang w:val="es-PE"/>
        </w:rPr>
        <w:t xml:space="preserve"> 344-2018-EF, y la vigente “Directiva que regula la contratación de bienes y servicios por montos iguales o inferiores a ocho unidades impositivas tributarias vigentes”.</w:t>
      </w:r>
    </w:p>
    <w:p w14:paraId="6F655AE8" w14:textId="778A9D39" w:rsidR="00771500" w:rsidRDefault="00771500" w:rsidP="00771500">
      <w:pPr>
        <w:spacing w:after="0" w:line="240" w:lineRule="auto"/>
        <w:jc w:val="both"/>
        <w:rPr>
          <w:rFonts w:ascii="Arial" w:eastAsia="Times New Roman" w:hAnsi="Arial" w:cs="Arial"/>
          <w:sz w:val="20"/>
          <w:szCs w:val="20"/>
          <w:lang w:val="es-PE"/>
        </w:rPr>
      </w:pPr>
    </w:p>
    <w:p w14:paraId="1BBE84C7" w14:textId="3FFC4A9E"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4CC7724E" w14:textId="1A78EB30" w:rsidR="00321318" w:rsidRDefault="00321318" w:rsidP="00321318">
      <w:pPr>
        <w:spacing w:after="0" w:line="240" w:lineRule="auto"/>
        <w:jc w:val="both"/>
        <w:rPr>
          <w:rFonts w:ascii="Arial" w:eastAsia="Times New Roman" w:hAnsi="Arial" w:cs="Arial"/>
          <w:sz w:val="20"/>
          <w:szCs w:val="20"/>
          <w:lang w:val="es-PE"/>
        </w:rPr>
      </w:pPr>
    </w:p>
    <w:p w14:paraId="2BE3438A" w14:textId="4BAAAE50" w:rsidR="0032131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w:t>
      </w:r>
    </w:p>
    <w:p w14:paraId="6DEE143E" w14:textId="618B7EEA" w:rsidR="00321318" w:rsidRDefault="00321318" w:rsidP="00321318">
      <w:pPr>
        <w:spacing w:after="0" w:line="240" w:lineRule="auto"/>
        <w:jc w:val="both"/>
        <w:rPr>
          <w:rFonts w:ascii="Arial" w:eastAsia="Times New Roman" w:hAnsi="Arial" w:cs="Arial"/>
          <w:sz w:val="20"/>
          <w:szCs w:val="20"/>
          <w:lang w:val="es-PE"/>
        </w:rPr>
      </w:pPr>
    </w:p>
    <w:p w14:paraId="3F90C288" w14:textId="4878D8B9" w:rsidR="00321318" w:rsidRPr="00956728" w:rsidRDefault="00321318" w:rsidP="00321318">
      <w:pPr>
        <w:spacing w:after="0" w:line="240" w:lineRule="auto"/>
        <w:jc w:val="both"/>
        <w:rPr>
          <w:rFonts w:ascii="Arial" w:eastAsia="Times New Roman" w:hAnsi="Arial" w:cs="Arial"/>
          <w:sz w:val="20"/>
          <w:szCs w:val="20"/>
          <w:lang w:val="es-PE"/>
        </w:rPr>
      </w:pPr>
      <w:r w:rsidRPr="00321318">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321318">
        <w:rPr>
          <w:rFonts w:ascii="Arial" w:eastAsia="Times New Roman" w:hAnsi="Arial" w:cs="Arial"/>
          <w:sz w:val="20"/>
          <w:szCs w:val="20"/>
          <w:lang w:val="es-PE"/>
        </w:rPr>
        <w:t>Sutran</w:t>
      </w:r>
      <w:proofErr w:type="spellEnd"/>
      <w:r w:rsidRPr="00321318">
        <w:rPr>
          <w:rFonts w:ascii="Arial" w:eastAsia="Times New Roman" w:hAnsi="Arial" w:cs="Arial"/>
          <w:sz w:val="20"/>
          <w:szCs w:val="20"/>
          <w:lang w:val="es-PE"/>
        </w:rPr>
        <w:t xml:space="preserve"> pueda accionar</w:t>
      </w:r>
      <w:r>
        <w:rPr>
          <w:rFonts w:ascii="Arial" w:eastAsia="Times New Roman" w:hAnsi="Arial" w:cs="Arial"/>
          <w:sz w:val="20"/>
          <w:szCs w:val="20"/>
          <w:lang w:val="es-PE"/>
        </w:rPr>
        <w:t>.</w:t>
      </w:r>
    </w:p>
    <w:p w14:paraId="1E5D596A" w14:textId="434AD4CC"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D4057" w14:textId="77777777" w:rsidR="0077790F" w:rsidRDefault="0077790F" w:rsidP="001B2177">
      <w:pPr>
        <w:spacing w:after="0" w:line="240" w:lineRule="auto"/>
      </w:pPr>
      <w:r>
        <w:separator/>
      </w:r>
    </w:p>
  </w:endnote>
  <w:endnote w:type="continuationSeparator" w:id="0">
    <w:p w14:paraId="42BA1951" w14:textId="77777777" w:rsidR="0077790F" w:rsidRDefault="0077790F"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CDF9A" w14:textId="77777777" w:rsidR="0077790F" w:rsidRDefault="0077790F" w:rsidP="001B2177">
      <w:pPr>
        <w:spacing w:after="0" w:line="240" w:lineRule="auto"/>
      </w:pPr>
      <w:r>
        <w:separator/>
      </w:r>
    </w:p>
  </w:footnote>
  <w:footnote w:type="continuationSeparator" w:id="0">
    <w:p w14:paraId="6180184D" w14:textId="77777777" w:rsidR="0077790F" w:rsidRDefault="0077790F"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95BB2"/>
    <w:rsid w:val="000A0DC9"/>
    <w:rsid w:val="000E4864"/>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E4B8C"/>
    <w:rsid w:val="002F2FEE"/>
    <w:rsid w:val="00305603"/>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71964"/>
    <w:rsid w:val="005973B7"/>
    <w:rsid w:val="005A2C6C"/>
    <w:rsid w:val="005B398A"/>
    <w:rsid w:val="005E4FB5"/>
    <w:rsid w:val="005E634E"/>
    <w:rsid w:val="005E7B43"/>
    <w:rsid w:val="00663D1B"/>
    <w:rsid w:val="00670DA5"/>
    <w:rsid w:val="006841EE"/>
    <w:rsid w:val="006867B6"/>
    <w:rsid w:val="006A04A7"/>
    <w:rsid w:val="006A4036"/>
    <w:rsid w:val="006D1EF5"/>
    <w:rsid w:val="007070D2"/>
    <w:rsid w:val="0075183C"/>
    <w:rsid w:val="0075278C"/>
    <w:rsid w:val="007631A3"/>
    <w:rsid w:val="00771500"/>
    <w:rsid w:val="0077790F"/>
    <w:rsid w:val="0079231D"/>
    <w:rsid w:val="00792C7C"/>
    <w:rsid w:val="007A10AA"/>
    <w:rsid w:val="007B24A2"/>
    <w:rsid w:val="008132E5"/>
    <w:rsid w:val="00822185"/>
    <w:rsid w:val="00822C03"/>
    <w:rsid w:val="00875FFC"/>
    <w:rsid w:val="0089411A"/>
    <w:rsid w:val="008A4C9A"/>
    <w:rsid w:val="008C1B0A"/>
    <w:rsid w:val="008D4CD6"/>
    <w:rsid w:val="00910DCF"/>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4243E"/>
    <w:rsid w:val="00D5239E"/>
    <w:rsid w:val="00D52C4D"/>
    <w:rsid w:val="00D56531"/>
    <w:rsid w:val="00D63D82"/>
    <w:rsid w:val="00D66548"/>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430E8"/>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960</Words>
  <Characters>5281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16</cp:revision>
  <dcterms:created xsi:type="dcterms:W3CDTF">2021-01-11T22:25:00Z</dcterms:created>
  <dcterms:modified xsi:type="dcterms:W3CDTF">2021-04-27T19:19:00Z</dcterms:modified>
</cp:coreProperties>
</file>