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82C2F3E"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9A67D0" w:rsidRPr="00414876">
        <w:rPr>
          <w:b/>
          <w:bCs/>
          <w:sz w:val="20"/>
          <w:szCs w:val="20"/>
        </w:rPr>
        <w:t xml:space="preserve">CONTRATACIÓN DEL </w:t>
      </w:r>
      <w:r w:rsidR="009A67D0" w:rsidRPr="00707F6F">
        <w:rPr>
          <w:b/>
          <w:bCs/>
          <w:sz w:val="20"/>
          <w:szCs w:val="20"/>
        </w:rPr>
        <w:t>SERVICIO DE MANTENIMIENTO PREVENTIVO Y CORRECTIVO DE LOS POZOS A TIERRA DE LAS ESTACIONES DE PESAJE DESAGUADERO Y SICUYANI, A CARGO DE LA UNIDAD DESCONCENTRADA PUNO</w:t>
      </w:r>
      <w:bookmarkStart w:id="0" w:name="_GoBack"/>
      <w:bookmarkEnd w:id="0"/>
      <w:r w:rsidR="00B13D61" w:rsidRPr="00BF41C1">
        <w:rPr>
          <w:sz w:val="20"/>
        </w:rPr>
        <w:t xml:space="preserve"> </w:t>
      </w:r>
      <w:r w:rsidR="00B13D6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35D15" w14:textId="77777777" w:rsidR="00664E05" w:rsidRDefault="00664E05" w:rsidP="001B2177">
      <w:pPr>
        <w:spacing w:after="0" w:line="240" w:lineRule="auto"/>
      </w:pPr>
      <w:r>
        <w:separator/>
      </w:r>
    </w:p>
  </w:endnote>
  <w:endnote w:type="continuationSeparator" w:id="0">
    <w:p w14:paraId="76E383BF" w14:textId="77777777" w:rsidR="00664E05" w:rsidRDefault="00664E0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9BBD5" w14:textId="77777777" w:rsidR="00664E05" w:rsidRDefault="00664E05" w:rsidP="001B2177">
      <w:pPr>
        <w:spacing w:after="0" w:line="240" w:lineRule="auto"/>
      </w:pPr>
      <w:r>
        <w:separator/>
      </w:r>
    </w:p>
  </w:footnote>
  <w:footnote w:type="continuationSeparator" w:id="0">
    <w:p w14:paraId="333C07E9" w14:textId="77777777" w:rsidR="00664E05" w:rsidRDefault="00664E05"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64E05"/>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A67D0"/>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959</Words>
  <Characters>5279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42</cp:revision>
  <dcterms:created xsi:type="dcterms:W3CDTF">2021-01-11T22:25:00Z</dcterms:created>
  <dcterms:modified xsi:type="dcterms:W3CDTF">2022-07-05T20:33:00Z</dcterms:modified>
</cp:coreProperties>
</file>